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087BF" w14:textId="39ABD688" w:rsidR="00E028B2" w:rsidRDefault="00174C53" w:rsidP="00E028B2">
      <w:pPr>
        <w:spacing w:line="235"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8240" behindDoc="1" locked="0" layoutInCell="1" allowOverlap="1" wp14:anchorId="42D94ED6" wp14:editId="3E87EE65">
            <wp:simplePos x="0" y="0"/>
            <wp:positionH relativeFrom="column">
              <wp:posOffset>0</wp:posOffset>
            </wp:positionH>
            <wp:positionV relativeFrom="paragraph">
              <wp:posOffset>114300</wp:posOffset>
            </wp:positionV>
            <wp:extent cx="5731510" cy="2451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45110"/>
                    </a:xfrm>
                    <a:prstGeom prst="rect">
                      <a:avLst/>
                    </a:prstGeom>
                    <a:noFill/>
                  </pic:spPr>
                </pic:pic>
              </a:graphicData>
            </a:graphic>
            <wp14:sizeRelH relativeFrom="page">
              <wp14:pctWidth>0</wp14:pctWidth>
            </wp14:sizeRelH>
            <wp14:sizeRelV relativeFrom="page">
              <wp14:pctHeight>0</wp14:pctHeight>
            </wp14:sizeRelV>
          </wp:anchor>
        </w:drawing>
      </w:r>
    </w:p>
    <w:p w14:paraId="51548653" w14:textId="02FCDCB6" w:rsidR="00E028B2" w:rsidRDefault="00E028B2" w:rsidP="00E028B2">
      <w:pPr>
        <w:spacing w:line="0" w:lineRule="atLeast"/>
        <w:ind w:right="80"/>
        <w:jc w:val="center"/>
        <w:rPr>
          <w:rFonts w:ascii="Corbel" w:eastAsia="Corbel" w:hAnsi="Corbel"/>
          <w:sz w:val="22"/>
        </w:rPr>
      </w:pPr>
      <w:r>
        <w:rPr>
          <w:rFonts w:ascii="Corbel" w:eastAsia="Corbel" w:hAnsi="Corbel"/>
          <w:sz w:val="22"/>
        </w:rPr>
        <w:t>TERMS AND CONDITIONS</w:t>
      </w:r>
    </w:p>
    <w:p w14:paraId="32B1F31F" w14:textId="77777777" w:rsidR="00E028B2" w:rsidRDefault="00E028B2" w:rsidP="00E028B2">
      <w:pPr>
        <w:spacing w:line="200" w:lineRule="exact"/>
        <w:rPr>
          <w:rFonts w:ascii="Times New Roman" w:eastAsia="Times New Roman" w:hAnsi="Times New Roman"/>
          <w:sz w:val="24"/>
        </w:rPr>
      </w:pPr>
    </w:p>
    <w:p w14:paraId="748C6CB6" w14:textId="77777777" w:rsidR="00AE2890" w:rsidRDefault="00CE60BF" w:rsidP="00E028B2">
      <w:pPr>
        <w:spacing w:line="271" w:lineRule="exact"/>
        <w:jc w:val="center"/>
        <w:rPr>
          <w:rFonts w:ascii="Corbel" w:eastAsia="Times New Roman" w:hAnsi="Corbel"/>
          <w:b/>
          <w:color w:val="0070C0"/>
          <w:sz w:val="24"/>
        </w:rPr>
      </w:pPr>
      <w:r w:rsidRPr="00094CDD">
        <w:rPr>
          <w:rFonts w:ascii="Corbel" w:eastAsia="Times New Roman" w:hAnsi="Corbel"/>
          <w:b/>
          <w:color w:val="0070C0"/>
          <w:sz w:val="24"/>
        </w:rPr>
        <w:t xml:space="preserve">Dr </w:t>
      </w:r>
      <w:proofErr w:type="spellStart"/>
      <w:r w:rsidRPr="00094CDD">
        <w:rPr>
          <w:rFonts w:ascii="Corbel" w:eastAsia="Times New Roman" w:hAnsi="Corbel"/>
          <w:b/>
          <w:color w:val="0070C0"/>
          <w:sz w:val="24"/>
        </w:rPr>
        <w:t>S</w:t>
      </w:r>
      <w:r w:rsidR="00AE2890">
        <w:rPr>
          <w:rFonts w:ascii="Corbel" w:eastAsia="Times New Roman" w:hAnsi="Corbel"/>
          <w:b/>
          <w:color w:val="0070C0"/>
          <w:sz w:val="24"/>
        </w:rPr>
        <w:t>alwan</w:t>
      </w:r>
      <w:proofErr w:type="spellEnd"/>
      <w:r w:rsidRPr="00094CDD">
        <w:rPr>
          <w:rFonts w:ascii="Corbel" w:eastAsia="Times New Roman" w:hAnsi="Corbel"/>
          <w:b/>
          <w:color w:val="0070C0"/>
          <w:sz w:val="24"/>
        </w:rPr>
        <w:t xml:space="preserve"> </w:t>
      </w:r>
      <w:proofErr w:type="spellStart"/>
      <w:r w:rsidRPr="00094CDD">
        <w:rPr>
          <w:rFonts w:ascii="Corbel" w:eastAsia="Times New Roman" w:hAnsi="Corbel"/>
          <w:b/>
          <w:color w:val="0070C0"/>
          <w:sz w:val="24"/>
        </w:rPr>
        <w:t>Jajawi</w:t>
      </w:r>
      <w:proofErr w:type="spellEnd"/>
      <w:r w:rsidRPr="00094CDD">
        <w:rPr>
          <w:rFonts w:ascii="Corbel" w:eastAsia="Times New Roman" w:hAnsi="Corbel"/>
          <w:b/>
          <w:color w:val="0070C0"/>
          <w:sz w:val="24"/>
        </w:rPr>
        <w:t xml:space="preserve"> </w:t>
      </w:r>
    </w:p>
    <w:p w14:paraId="6FC8C559" w14:textId="572D0101" w:rsidR="00E028B2" w:rsidRPr="00094CDD" w:rsidRDefault="00AE2890" w:rsidP="00E028B2">
      <w:pPr>
        <w:spacing w:line="271" w:lineRule="exact"/>
        <w:jc w:val="center"/>
        <w:rPr>
          <w:rFonts w:ascii="Corbel" w:eastAsia="Times New Roman" w:hAnsi="Corbel"/>
          <w:b/>
          <w:color w:val="0070C0"/>
          <w:sz w:val="24"/>
        </w:rPr>
      </w:pPr>
      <w:r w:rsidRPr="00094CDD">
        <w:rPr>
          <w:rFonts w:ascii="Corbel" w:eastAsia="Times New Roman" w:hAnsi="Corbel"/>
          <w:b/>
          <w:color w:val="0070C0"/>
          <w:sz w:val="24"/>
        </w:rPr>
        <w:t>Consultant Psychiatrist</w:t>
      </w:r>
    </w:p>
    <w:p w14:paraId="0447E66A" w14:textId="77777777" w:rsidR="00E028B2" w:rsidRDefault="00054557" w:rsidP="00E028B2">
      <w:pPr>
        <w:spacing w:line="271" w:lineRule="exact"/>
        <w:jc w:val="center"/>
        <w:rPr>
          <w:rFonts w:ascii="Corbel" w:eastAsia="Times New Roman" w:hAnsi="Corbel"/>
          <w:b/>
          <w:sz w:val="24"/>
        </w:rPr>
      </w:pPr>
      <w:hyperlink r:id="rId6" w:history="1">
        <w:r w:rsidR="00E028B2" w:rsidRPr="00256DA7">
          <w:rPr>
            <w:rStyle w:val="Hyperlink"/>
            <w:rFonts w:ascii="Corbel" w:eastAsia="Times New Roman" w:hAnsi="Corbel"/>
            <w:b/>
            <w:sz w:val="24"/>
          </w:rPr>
          <w:t>www.drsj.co.uk</w:t>
        </w:r>
      </w:hyperlink>
    </w:p>
    <w:p w14:paraId="3E504815" w14:textId="77777777" w:rsidR="00E028B2" w:rsidRPr="00801999" w:rsidRDefault="00E028B2" w:rsidP="00E028B2">
      <w:pPr>
        <w:spacing w:line="169" w:lineRule="exact"/>
        <w:rPr>
          <w:rFonts w:ascii="Times New Roman" w:eastAsia="Times New Roman" w:hAnsi="Times New Roman"/>
          <w:sz w:val="18"/>
          <w:szCs w:val="18"/>
        </w:rPr>
      </w:pPr>
    </w:p>
    <w:p w14:paraId="28EA163C" w14:textId="5A8B8079" w:rsidR="00E028B2"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color w:val="595959"/>
        </w:rPr>
        <w:t>Outpatient consultations take place at NW Counselling Hub</w:t>
      </w:r>
      <w:r w:rsidR="001D2761">
        <w:rPr>
          <w:rFonts w:ascii="Corbel" w:eastAsia="Corbel" w:hAnsi="Corbel"/>
          <w:color w:val="595959"/>
        </w:rPr>
        <w:t>, Lincoln</w:t>
      </w:r>
      <w:r w:rsidRPr="00E028B2">
        <w:rPr>
          <w:rFonts w:ascii="Corbel" w:eastAsia="Corbel" w:hAnsi="Corbel"/>
          <w:color w:val="595959"/>
        </w:rPr>
        <w:t>.</w:t>
      </w:r>
      <w:r>
        <w:rPr>
          <w:rFonts w:ascii="Corbel" w:eastAsia="Corbel" w:hAnsi="Corbel"/>
          <w:color w:val="595959"/>
        </w:rPr>
        <w:t xml:space="preserve"> Dr </w:t>
      </w:r>
      <w:proofErr w:type="spellStart"/>
      <w:r>
        <w:rPr>
          <w:rFonts w:ascii="Corbel" w:eastAsia="Corbel" w:hAnsi="Corbel"/>
          <w:color w:val="595959"/>
        </w:rPr>
        <w:t>Jajawi</w:t>
      </w:r>
      <w:proofErr w:type="spellEnd"/>
      <w:r>
        <w:rPr>
          <w:rFonts w:ascii="Corbel" w:eastAsia="Corbel" w:hAnsi="Corbel"/>
          <w:color w:val="595959"/>
        </w:rPr>
        <w:t xml:space="preserve"> is unable to offer </w:t>
      </w:r>
      <w:r w:rsidR="00EC7219">
        <w:rPr>
          <w:rFonts w:ascii="Corbel" w:eastAsia="Corbel" w:hAnsi="Corbel"/>
          <w:color w:val="595959"/>
        </w:rPr>
        <w:t xml:space="preserve">inpatient, </w:t>
      </w:r>
      <w:r>
        <w:rPr>
          <w:rFonts w:ascii="Corbel" w:eastAsia="Corbel" w:hAnsi="Corbel"/>
          <w:color w:val="595959"/>
        </w:rPr>
        <w:t>emergency or crisis treatment.</w:t>
      </w:r>
    </w:p>
    <w:p w14:paraId="3763D603" w14:textId="38BF291A" w:rsidR="00E028B2" w:rsidRPr="00E028B2" w:rsidRDefault="00E028B2" w:rsidP="00E028B2">
      <w:pPr>
        <w:numPr>
          <w:ilvl w:val="0"/>
          <w:numId w:val="1"/>
        </w:numPr>
        <w:tabs>
          <w:tab w:val="left" w:pos="880"/>
        </w:tabs>
        <w:spacing w:line="258" w:lineRule="auto"/>
        <w:ind w:left="880" w:right="120" w:hanging="370"/>
        <w:jc w:val="both"/>
        <w:rPr>
          <w:rFonts w:ascii="Corbel" w:eastAsia="Corbel" w:hAnsi="Corbel"/>
          <w:color w:val="595959"/>
        </w:rPr>
      </w:pPr>
      <w:r w:rsidRPr="00E028B2">
        <w:rPr>
          <w:rFonts w:ascii="Corbel" w:eastAsia="Corbel" w:hAnsi="Corbel"/>
          <w:color w:val="595959"/>
        </w:rPr>
        <w:t>The</w:t>
      </w:r>
      <w:r w:rsidR="00EC7219">
        <w:rPr>
          <w:rFonts w:ascii="Corbel" w:eastAsia="Corbel" w:hAnsi="Corbel"/>
          <w:color w:val="595959"/>
        </w:rPr>
        <w:t xml:space="preserve"> </w:t>
      </w:r>
      <w:r w:rsidRPr="00E028B2">
        <w:rPr>
          <w:rFonts w:ascii="Corbel" w:eastAsia="Corbel" w:hAnsi="Corbel"/>
          <w:color w:val="595959"/>
        </w:rPr>
        <w:t>initial consultation</w:t>
      </w:r>
      <w:r w:rsidR="00EC7219">
        <w:rPr>
          <w:rFonts w:ascii="Corbel" w:eastAsia="Corbel" w:hAnsi="Corbel"/>
          <w:color w:val="595959"/>
        </w:rPr>
        <w:t xml:space="preserve"> fee</w:t>
      </w:r>
      <w:r w:rsidRPr="00E028B2">
        <w:rPr>
          <w:rFonts w:ascii="Corbel" w:eastAsia="Corbel" w:hAnsi="Corbel"/>
          <w:color w:val="595959"/>
        </w:rPr>
        <w:t xml:space="preserve"> is £350.00 (1 hour), follow</w:t>
      </w:r>
      <w:r w:rsidR="00EC7219">
        <w:rPr>
          <w:rFonts w:ascii="Corbel" w:eastAsia="Corbel" w:hAnsi="Corbel"/>
          <w:color w:val="595959"/>
        </w:rPr>
        <w:t>-</w:t>
      </w:r>
      <w:r w:rsidRPr="00E028B2">
        <w:rPr>
          <w:rFonts w:ascii="Corbel" w:eastAsia="Corbel" w:hAnsi="Corbel"/>
          <w:color w:val="595959"/>
        </w:rPr>
        <w:t>up appointments are charged at £175.00 (45</w:t>
      </w:r>
      <w:r w:rsidR="00EC7219">
        <w:rPr>
          <w:rFonts w:ascii="Corbel" w:eastAsia="Corbel" w:hAnsi="Corbel"/>
          <w:color w:val="595959"/>
        </w:rPr>
        <w:t xml:space="preserve"> </w:t>
      </w:r>
      <w:r w:rsidRPr="00E028B2">
        <w:rPr>
          <w:rFonts w:ascii="Corbel" w:eastAsia="Corbel" w:hAnsi="Corbel"/>
          <w:color w:val="595959"/>
        </w:rPr>
        <w:t xml:space="preserve">minutes). Full payment is expected on the day of the appointment and can be settled by debit or credit card by phone to Dr </w:t>
      </w:r>
      <w:proofErr w:type="spellStart"/>
      <w:r w:rsidRPr="00E028B2">
        <w:rPr>
          <w:rFonts w:ascii="Corbel" w:eastAsia="Corbel" w:hAnsi="Corbel"/>
          <w:color w:val="595959"/>
        </w:rPr>
        <w:t>Jajawi’s</w:t>
      </w:r>
      <w:proofErr w:type="spellEnd"/>
      <w:r w:rsidRPr="00E028B2">
        <w:rPr>
          <w:rFonts w:ascii="Corbel" w:eastAsia="Corbel" w:hAnsi="Corbel"/>
          <w:color w:val="595959"/>
        </w:rPr>
        <w:t xml:space="preserve"> secretary, online, or by cash. </w:t>
      </w:r>
      <w:r w:rsidR="00EC7219">
        <w:rPr>
          <w:rFonts w:ascii="Corbel" w:eastAsia="Corbel" w:hAnsi="Corbel"/>
          <w:color w:val="595959"/>
        </w:rPr>
        <w:t>F</w:t>
      </w:r>
      <w:r w:rsidRPr="00E028B2">
        <w:rPr>
          <w:rFonts w:ascii="Corbel" w:eastAsia="Corbel" w:hAnsi="Corbel"/>
          <w:color w:val="595959"/>
        </w:rPr>
        <w:t>ees are inclusive of a clinic assessment letter to your GP</w:t>
      </w:r>
      <w:r w:rsidR="00EC7219">
        <w:rPr>
          <w:rFonts w:ascii="Corbel" w:eastAsia="Corbel" w:hAnsi="Corbel"/>
          <w:color w:val="595959"/>
        </w:rPr>
        <w:t>,</w:t>
      </w:r>
      <w:r w:rsidRPr="00E028B2">
        <w:rPr>
          <w:rFonts w:ascii="Corbel" w:eastAsia="Corbel" w:hAnsi="Corbel"/>
          <w:color w:val="595959"/>
        </w:rPr>
        <w:t xml:space="preserve"> a private prescription (if needed), further investigation request/s e.g. blood tests, scans etc. GPs and NHS services </w:t>
      </w:r>
      <w:r w:rsidRPr="00E028B2">
        <w:rPr>
          <w:rFonts w:ascii="Corbel" w:eastAsia="Corbel" w:hAnsi="Corbel"/>
          <w:i/>
          <w:color w:val="595959"/>
        </w:rPr>
        <w:t>usually</w:t>
      </w:r>
      <w:r w:rsidRPr="00E028B2">
        <w:rPr>
          <w:rFonts w:ascii="Corbel" w:eastAsia="Corbel" w:hAnsi="Corbel"/>
          <w:color w:val="595959"/>
        </w:rPr>
        <w:t xml:space="preserve"> agree to carry these out, if they decline, you may need to fund further investigations privately.</w:t>
      </w:r>
    </w:p>
    <w:p w14:paraId="2B38CFF0" w14:textId="77777777" w:rsidR="009E760A" w:rsidRDefault="00E028B2" w:rsidP="009E760A">
      <w:pPr>
        <w:numPr>
          <w:ilvl w:val="0"/>
          <w:numId w:val="1"/>
        </w:numPr>
        <w:tabs>
          <w:tab w:val="left" w:pos="880"/>
        </w:tabs>
        <w:spacing w:line="258" w:lineRule="auto"/>
        <w:ind w:left="880" w:right="120" w:hanging="370"/>
        <w:jc w:val="both"/>
        <w:rPr>
          <w:rFonts w:ascii="Corbel" w:eastAsia="Corbel" w:hAnsi="Corbel"/>
          <w:color w:val="595959"/>
        </w:rPr>
      </w:pPr>
      <w:r w:rsidRPr="00E028B2">
        <w:rPr>
          <w:rFonts w:ascii="Corbel" w:eastAsia="Corbel" w:hAnsi="Corbel"/>
          <w:color w:val="595959"/>
        </w:rPr>
        <w:t xml:space="preserve">Cancellation </w:t>
      </w:r>
      <w:r w:rsidR="00EC7219">
        <w:rPr>
          <w:rFonts w:ascii="Corbel" w:eastAsia="Corbel" w:hAnsi="Corbel"/>
          <w:color w:val="595959"/>
        </w:rPr>
        <w:t>p</w:t>
      </w:r>
      <w:r w:rsidRPr="00E028B2">
        <w:rPr>
          <w:rFonts w:ascii="Corbel" w:eastAsia="Corbel" w:hAnsi="Corbel"/>
          <w:color w:val="595959"/>
        </w:rPr>
        <w:t xml:space="preserve">olicy: </w:t>
      </w:r>
    </w:p>
    <w:p w14:paraId="0ADDF19F" w14:textId="3D8DE29C" w:rsidR="009E760A" w:rsidRPr="009E760A" w:rsidRDefault="009E760A" w:rsidP="009E760A">
      <w:pPr>
        <w:tabs>
          <w:tab w:val="left" w:pos="880"/>
        </w:tabs>
        <w:spacing w:line="258" w:lineRule="auto"/>
        <w:ind w:left="880" w:right="120"/>
        <w:jc w:val="both"/>
        <w:rPr>
          <w:rFonts w:ascii="Corbel" w:eastAsia="Corbel" w:hAnsi="Corbel"/>
          <w:color w:val="595959"/>
        </w:rPr>
      </w:pPr>
      <w:r w:rsidRPr="009E760A">
        <w:rPr>
          <w:rFonts w:ascii="Corbel" w:eastAsia="Corbel" w:hAnsi="Corbel"/>
          <w:color w:val="595959"/>
        </w:rPr>
        <w:t>Cancellations more than 72 hours before appointment - No Charge</w:t>
      </w:r>
    </w:p>
    <w:p w14:paraId="7F8B05C6" w14:textId="77777777" w:rsidR="009E760A" w:rsidRPr="009E760A" w:rsidRDefault="009E760A" w:rsidP="009E760A">
      <w:pPr>
        <w:tabs>
          <w:tab w:val="left" w:pos="880"/>
        </w:tabs>
        <w:spacing w:line="258" w:lineRule="auto"/>
        <w:ind w:left="880" w:right="120"/>
        <w:jc w:val="both"/>
        <w:rPr>
          <w:rFonts w:ascii="Corbel" w:eastAsia="Corbel" w:hAnsi="Corbel"/>
          <w:color w:val="595959"/>
        </w:rPr>
      </w:pPr>
      <w:r w:rsidRPr="009E760A">
        <w:rPr>
          <w:rFonts w:ascii="Corbel" w:eastAsia="Corbel" w:hAnsi="Corbel"/>
          <w:color w:val="595959"/>
        </w:rPr>
        <w:t>48-72 hours before appointment - 50%</w:t>
      </w:r>
    </w:p>
    <w:p w14:paraId="136972CC" w14:textId="77777777" w:rsidR="009E760A" w:rsidRPr="009E760A" w:rsidRDefault="009E760A" w:rsidP="009E760A">
      <w:pPr>
        <w:tabs>
          <w:tab w:val="left" w:pos="880"/>
        </w:tabs>
        <w:spacing w:line="258" w:lineRule="auto"/>
        <w:ind w:left="880" w:right="120"/>
        <w:jc w:val="both"/>
        <w:rPr>
          <w:rFonts w:ascii="Corbel" w:eastAsia="Corbel" w:hAnsi="Corbel"/>
          <w:color w:val="595959"/>
        </w:rPr>
      </w:pPr>
      <w:r w:rsidRPr="009E760A">
        <w:rPr>
          <w:rFonts w:ascii="Corbel" w:eastAsia="Corbel" w:hAnsi="Corbel"/>
          <w:color w:val="595959"/>
        </w:rPr>
        <w:t>24-48 hours before appointment - 75%</w:t>
      </w:r>
    </w:p>
    <w:p w14:paraId="4F65A4F2" w14:textId="77777777" w:rsidR="009E760A" w:rsidRPr="009E760A" w:rsidRDefault="009E760A" w:rsidP="009E760A">
      <w:pPr>
        <w:tabs>
          <w:tab w:val="left" w:pos="880"/>
        </w:tabs>
        <w:spacing w:line="258" w:lineRule="auto"/>
        <w:ind w:left="880" w:right="120"/>
        <w:jc w:val="both"/>
        <w:rPr>
          <w:rFonts w:ascii="Corbel" w:eastAsia="Corbel" w:hAnsi="Corbel"/>
          <w:color w:val="595959"/>
        </w:rPr>
      </w:pPr>
      <w:r w:rsidRPr="009E760A">
        <w:rPr>
          <w:rFonts w:ascii="Corbel" w:eastAsia="Corbel" w:hAnsi="Corbel"/>
          <w:color w:val="595959"/>
        </w:rPr>
        <w:t>Less than 24 hours before appointment - Full fee payable</w:t>
      </w:r>
    </w:p>
    <w:p w14:paraId="0975B188" w14:textId="77777777" w:rsidR="009E760A" w:rsidRPr="009E760A" w:rsidRDefault="009E760A" w:rsidP="009E760A">
      <w:pPr>
        <w:tabs>
          <w:tab w:val="left" w:pos="880"/>
        </w:tabs>
        <w:spacing w:line="258" w:lineRule="auto"/>
        <w:ind w:left="880" w:right="120"/>
        <w:jc w:val="both"/>
        <w:rPr>
          <w:rFonts w:ascii="Corbel" w:eastAsia="Corbel" w:hAnsi="Corbel"/>
          <w:color w:val="595959"/>
        </w:rPr>
      </w:pPr>
      <w:r w:rsidRPr="009E760A">
        <w:rPr>
          <w:rFonts w:ascii="Corbel" w:eastAsia="Corbel" w:hAnsi="Corbel"/>
          <w:color w:val="595959"/>
        </w:rPr>
        <w:t>Cancellations more than 72 hours before the appointment will not be charged and we are happy to refund the full prepaid session fees. </w:t>
      </w:r>
    </w:p>
    <w:p w14:paraId="0C15FF3E" w14:textId="1CE516B7" w:rsidR="00E028B2" w:rsidRPr="00E028B2" w:rsidRDefault="00E028B2" w:rsidP="00E9250C">
      <w:pPr>
        <w:tabs>
          <w:tab w:val="left" w:pos="880"/>
        </w:tabs>
        <w:spacing w:line="258" w:lineRule="auto"/>
        <w:ind w:left="880" w:right="120"/>
        <w:jc w:val="both"/>
        <w:rPr>
          <w:rFonts w:ascii="Corbel" w:eastAsia="Corbel" w:hAnsi="Corbel"/>
          <w:color w:val="595959"/>
        </w:rPr>
      </w:pPr>
      <w:bookmarkStart w:id="0" w:name="_GoBack"/>
      <w:bookmarkEnd w:id="0"/>
    </w:p>
    <w:p w14:paraId="42EDB24F" w14:textId="77777777" w:rsidR="00E028B2" w:rsidRPr="00E028B2" w:rsidRDefault="00E028B2" w:rsidP="00E028B2">
      <w:pPr>
        <w:spacing w:line="16" w:lineRule="exact"/>
        <w:rPr>
          <w:rFonts w:ascii="Symbol" w:eastAsia="Symbol" w:hAnsi="Symbol"/>
          <w:color w:val="595959"/>
        </w:rPr>
      </w:pPr>
    </w:p>
    <w:p w14:paraId="33DE50CC" w14:textId="2B976EBB" w:rsidR="00E028B2"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color w:val="595959"/>
        </w:rPr>
        <w:t>Patients w</w:t>
      </w:r>
      <w:r w:rsidR="00EC7219">
        <w:rPr>
          <w:rFonts w:ascii="Corbel" w:eastAsia="Corbel" w:hAnsi="Corbel"/>
          <w:color w:val="595959"/>
        </w:rPr>
        <w:t xml:space="preserve">ith private medical insurance </w:t>
      </w:r>
      <w:r w:rsidRPr="00E028B2">
        <w:rPr>
          <w:rFonts w:ascii="Corbel" w:eastAsia="Corbel" w:hAnsi="Corbel"/>
          <w:color w:val="595959"/>
        </w:rPr>
        <w:t>will need to have provided</w:t>
      </w:r>
      <w:r w:rsidR="00EC7219">
        <w:rPr>
          <w:rFonts w:ascii="Corbel" w:eastAsia="Corbel" w:hAnsi="Corbel"/>
          <w:color w:val="595959"/>
        </w:rPr>
        <w:t xml:space="preserve"> the </w:t>
      </w:r>
      <w:r w:rsidRPr="00E028B2">
        <w:rPr>
          <w:rFonts w:ascii="Corbel" w:eastAsia="Corbel" w:hAnsi="Corbel"/>
          <w:color w:val="595959"/>
        </w:rPr>
        <w:t>company name (AXA/Bupa/Cigna etc.) with your policy and claim number before your appointment. Patients will be responsible for shortfalls/excess to meet the above fees. For patients funded by charities, fees will be invoiced directly.</w:t>
      </w:r>
    </w:p>
    <w:p w14:paraId="72CE829D" w14:textId="6B7FB33A" w:rsidR="00E028B2"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color w:val="595959"/>
        </w:rPr>
        <w:t xml:space="preserve">Chaperones: Dr </w:t>
      </w:r>
      <w:proofErr w:type="spellStart"/>
      <w:r w:rsidRPr="00E028B2">
        <w:rPr>
          <w:rFonts w:ascii="Corbel" w:eastAsia="Corbel" w:hAnsi="Corbel"/>
          <w:color w:val="595959"/>
        </w:rPr>
        <w:t>Jajawi</w:t>
      </w:r>
      <w:proofErr w:type="spellEnd"/>
      <w:r w:rsidRPr="00E028B2">
        <w:rPr>
          <w:rFonts w:ascii="Corbel" w:eastAsia="Corbel" w:hAnsi="Corbel"/>
          <w:color w:val="595959"/>
        </w:rPr>
        <w:t xml:space="preserve"> will usually see you, alone at first, and then will be happy to ask your relative/friend/carer to join the consultation later. An accompanying</w:t>
      </w:r>
      <w:r w:rsidRPr="00E028B2">
        <w:rPr>
          <w:rFonts w:ascii="Corbel" w:eastAsia="Corbel" w:hAnsi="Corbel"/>
          <w:b/>
          <w:color w:val="595959"/>
        </w:rPr>
        <w:t xml:space="preserve"> </w:t>
      </w:r>
      <w:r w:rsidRPr="00E028B2">
        <w:rPr>
          <w:rFonts w:ascii="Corbel" w:eastAsia="Corbel" w:hAnsi="Corbel"/>
          <w:color w:val="595959"/>
        </w:rPr>
        <w:t>chaperone is not compulsory,</w:t>
      </w:r>
      <w:r w:rsidRPr="00E028B2">
        <w:rPr>
          <w:rFonts w:ascii="Corbel" w:eastAsia="Corbel" w:hAnsi="Corbel"/>
          <w:b/>
          <w:color w:val="595959"/>
        </w:rPr>
        <w:t xml:space="preserve"> </w:t>
      </w:r>
      <w:r w:rsidRPr="00E028B2">
        <w:rPr>
          <w:rFonts w:ascii="Corbel" w:eastAsia="Corbel" w:hAnsi="Corbel"/>
          <w:color w:val="595959"/>
        </w:rPr>
        <w:t>but</w:t>
      </w:r>
      <w:r w:rsidRPr="00E028B2">
        <w:rPr>
          <w:rFonts w:ascii="Corbel" w:eastAsia="Corbel" w:hAnsi="Corbel"/>
          <w:b/>
          <w:color w:val="595959"/>
        </w:rPr>
        <w:t xml:space="preserve"> </w:t>
      </w:r>
      <w:r w:rsidRPr="00E028B2">
        <w:rPr>
          <w:rFonts w:ascii="Corbel" w:eastAsia="Corbel" w:hAnsi="Corbel"/>
          <w:color w:val="595959"/>
        </w:rPr>
        <w:t xml:space="preserve">the provision of a chaperone is the patient or carer’s responsibility. The patient must inform Dr </w:t>
      </w:r>
      <w:proofErr w:type="spellStart"/>
      <w:r w:rsidRPr="00E028B2">
        <w:rPr>
          <w:rFonts w:ascii="Corbel" w:eastAsia="Corbel" w:hAnsi="Corbel"/>
          <w:color w:val="595959"/>
        </w:rPr>
        <w:t>Jajawi’s</w:t>
      </w:r>
      <w:proofErr w:type="spellEnd"/>
      <w:r w:rsidRPr="00E028B2">
        <w:rPr>
          <w:rFonts w:ascii="Corbel" w:eastAsia="Corbel" w:hAnsi="Corbel"/>
          <w:color w:val="595959"/>
        </w:rPr>
        <w:t xml:space="preserve"> secretary, in advance, if they wish a chaperone to accompany them into the consultation room if they cannot bring a friend/relative or carer with them. During the assessment, there will always be an administrator present at reception.</w:t>
      </w:r>
    </w:p>
    <w:p w14:paraId="7775BF70" w14:textId="77777777" w:rsidR="00E028B2" w:rsidRPr="00E028B2" w:rsidRDefault="00E028B2" w:rsidP="00E028B2">
      <w:pPr>
        <w:spacing w:line="6" w:lineRule="exact"/>
        <w:rPr>
          <w:rFonts w:ascii="Corbel" w:eastAsia="Corbel" w:hAnsi="Corbel"/>
          <w:color w:val="595959"/>
        </w:rPr>
      </w:pPr>
    </w:p>
    <w:p w14:paraId="17DF4157" w14:textId="31CC60B1" w:rsidR="00E028B2" w:rsidRPr="00174C53" w:rsidRDefault="00E028B2" w:rsidP="00174C53">
      <w:pPr>
        <w:numPr>
          <w:ilvl w:val="0"/>
          <w:numId w:val="1"/>
        </w:numPr>
        <w:tabs>
          <w:tab w:val="left" w:pos="880"/>
        </w:tabs>
        <w:ind w:left="880" w:right="120" w:hanging="370"/>
        <w:jc w:val="both"/>
        <w:rPr>
          <w:rFonts w:ascii="Corbel" w:eastAsia="Corbel" w:hAnsi="Corbel"/>
          <w:color w:val="595959"/>
        </w:rPr>
      </w:pPr>
      <w:r w:rsidRPr="00E028B2">
        <w:rPr>
          <w:rFonts w:ascii="Corbel" w:eastAsia="Corbel" w:hAnsi="Corbel"/>
          <w:color w:val="595959"/>
        </w:rPr>
        <w:t>Patients under the age of 18 should be accompanied by a parent or nominated carer.</w:t>
      </w:r>
    </w:p>
    <w:p w14:paraId="6ADA6EC2" w14:textId="2DCD4A45" w:rsidR="00E028B2" w:rsidRPr="00E028B2" w:rsidRDefault="00E028B2" w:rsidP="00174C53">
      <w:pPr>
        <w:numPr>
          <w:ilvl w:val="0"/>
          <w:numId w:val="1"/>
        </w:numPr>
        <w:tabs>
          <w:tab w:val="left" w:pos="880"/>
        </w:tabs>
        <w:ind w:left="880" w:right="120" w:hanging="370"/>
        <w:jc w:val="both"/>
        <w:rPr>
          <w:rFonts w:ascii="Corbel" w:eastAsia="Corbel" w:hAnsi="Corbel"/>
          <w:color w:val="595959"/>
        </w:rPr>
      </w:pPr>
      <w:r w:rsidRPr="00E028B2">
        <w:rPr>
          <w:rFonts w:ascii="Corbel" w:eastAsia="Corbel" w:hAnsi="Corbel"/>
          <w:color w:val="595959"/>
        </w:rPr>
        <w:t xml:space="preserve">Chronic and enduring psychiatric conditions: </w:t>
      </w:r>
      <w:r w:rsidR="00EC7219">
        <w:rPr>
          <w:rFonts w:ascii="Corbel" w:eastAsia="Corbel" w:hAnsi="Corbel"/>
          <w:color w:val="595959"/>
        </w:rPr>
        <w:t>I</w:t>
      </w:r>
      <w:r w:rsidRPr="00E028B2">
        <w:rPr>
          <w:rFonts w:ascii="Corbel" w:eastAsia="Corbel" w:hAnsi="Corbel"/>
          <w:color w:val="595959"/>
        </w:rPr>
        <w:t>t may be more appropriate for the patient to be trea</w:t>
      </w:r>
      <w:r w:rsidR="00EC7219">
        <w:rPr>
          <w:rFonts w:ascii="Corbel" w:eastAsia="Corbel" w:hAnsi="Corbel"/>
          <w:color w:val="595959"/>
        </w:rPr>
        <w:t xml:space="preserve">ted </w:t>
      </w:r>
      <w:r w:rsidRPr="00E028B2">
        <w:rPr>
          <w:rFonts w:ascii="Corbel" w:eastAsia="Corbel" w:hAnsi="Corbel"/>
          <w:color w:val="595959"/>
        </w:rPr>
        <w:t xml:space="preserve">supported by their NHS Community Mental Health Team or by another mental health professional (e.g. psychotherapist/counsellor). Dr </w:t>
      </w:r>
      <w:proofErr w:type="spellStart"/>
      <w:r w:rsidRPr="00E028B2">
        <w:rPr>
          <w:rFonts w:ascii="Corbel" w:eastAsia="Corbel" w:hAnsi="Corbel"/>
          <w:color w:val="595959"/>
        </w:rPr>
        <w:t>Jajawi</w:t>
      </w:r>
      <w:proofErr w:type="spellEnd"/>
      <w:r w:rsidRPr="00E028B2">
        <w:rPr>
          <w:rFonts w:ascii="Corbel" w:eastAsia="Corbel" w:hAnsi="Corbel"/>
          <w:color w:val="595959"/>
        </w:rPr>
        <w:t xml:space="preserve"> will advise, if this is the case</w:t>
      </w:r>
    </w:p>
    <w:p w14:paraId="58D8059B" w14:textId="77777777" w:rsidR="00E028B2"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color w:val="595959"/>
        </w:rPr>
        <w:t xml:space="preserve">Dr </w:t>
      </w:r>
      <w:proofErr w:type="spellStart"/>
      <w:r w:rsidRPr="00E028B2">
        <w:rPr>
          <w:rFonts w:ascii="Corbel" w:eastAsia="Corbel" w:hAnsi="Corbel"/>
          <w:color w:val="595959"/>
        </w:rPr>
        <w:t>Jajawi</w:t>
      </w:r>
      <w:proofErr w:type="spellEnd"/>
      <w:r w:rsidRPr="00E028B2">
        <w:rPr>
          <w:rFonts w:ascii="Corbel" w:eastAsia="Corbel" w:hAnsi="Corbel"/>
          <w:color w:val="595959"/>
        </w:rPr>
        <w:t xml:space="preserve"> will follow NICE guidelines and may recommend further investigations, psychotherapy or other interventions, if a patient’s symptoms persist over time.</w:t>
      </w:r>
    </w:p>
    <w:p w14:paraId="725BF255" w14:textId="77777777" w:rsidR="00E028B2"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color w:val="595959"/>
        </w:rPr>
        <w:t>With your consent, the initial and follow-up clinic assessment letters will be sent to your GP or referrer. You will have a copy, and this will be sent to your email or postal address. Please note there maybe information in the letter that is uncomfortable to read. Confidential information will only be shared with your relative and/or carer with your consent.</w:t>
      </w:r>
    </w:p>
    <w:p w14:paraId="4C6C9DB7" w14:textId="56630E85" w:rsidR="00E028B2"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color w:val="595959"/>
        </w:rPr>
        <w:t xml:space="preserve">As per General Medical Council guidelines, it is a Doctor’s duty to enquire and/or report on any </w:t>
      </w:r>
      <w:r w:rsidRPr="00E028B2">
        <w:rPr>
          <w:rFonts w:ascii="Corbel" w:eastAsia="Corbel" w:hAnsi="Corbel"/>
          <w:b/>
          <w:color w:val="595959"/>
        </w:rPr>
        <w:t>safeguarding issues</w:t>
      </w:r>
      <w:r w:rsidRPr="00E028B2">
        <w:rPr>
          <w:rFonts w:ascii="Corbel" w:eastAsia="Corbel" w:hAnsi="Corbel"/>
          <w:color w:val="595959"/>
        </w:rPr>
        <w:t xml:space="preserve">. In some circumstances, Dr </w:t>
      </w:r>
      <w:proofErr w:type="spellStart"/>
      <w:r w:rsidRPr="00E028B2">
        <w:rPr>
          <w:rFonts w:ascii="Corbel" w:eastAsia="Corbel" w:hAnsi="Corbel"/>
          <w:color w:val="595959"/>
        </w:rPr>
        <w:t>Jajawi</w:t>
      </w:r>
      <w:proofErr w:type="spellEnd"/>
      <w:r w:rsidRPr="00E028B2">
        <w:rPr>
          <w:rFonts w:ascii="Corbel" w:eastAsia="Corbel" w:hAnsi="Corbel"/>
          <w:color w:val="595959"/>
        </w:rPr>
        <w:t xml:space="preserve"> </w:t>
      </w:r>
      <w:r w:rsidR="00EC7219">
        <w:rPr>
          <w:rFonts w:ascii="Corbel" w:eastAsia="Corbel" w:hAnsi="Corbel"/>
          <w:color w:val="595959"/>
        </w:rPr>
        <w:t>may</w:t>
      </w:r>
      <w:r w:rsidRPr="00E028B2">
        <w:rPr>
          <w:rFonts w:ascii="Corbel" w:eastAsia="Corbel" w:hAnsi="Corbel"/>
          <w:color w:val="595959"/>
        </w:rPr>
        <w:t xml:space="preserve"> be obliged to contact third parties, such as, the local Safeguarding Board or Social Services. This is rare, and he will always discuss this with you first.</w:t>
      </w:r>
    </w:p>
    <w:p w14:paraId="7DEB529D" w14:textId="77777777" w:rsidR="00E028B2"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color w:val="595959"/>
        </w:rPr>
        <w:t xml:space="preserve">Although this assessment is a private one, the standard of care and the quality of the assessment provided by Dr </w:t>
      </w:r>
      <w:proofErr w:type="spellStart"/>
      <w:r w:rsidRPr="00E028B2">
        <w:rPr>
          <w:rFonts w:ascii="Corbel" w:eastAsia="Corbel" w:hAnsi="Corbel"/>
          <w:color w:val="595959"/>
        </w:rPr>
        <w:t>Jajawi</w:t>
      </w:r>
      <w:proofErr w:type="spellEnd"/>
      <w:r w:rsidRPr="00E028B2">
        <w:rPr>
          <w:rFonts w:ascii="Corbel" w:eastAsia="Corbel" w:hAnsi="Corbel"/>
          <w:color w:val="595959"/>
        </w:rPr>
        <w:t>, will be no different from the professional standard of work expected from an employee of the NHS.</w:t>
      </w:r>
    </w:p>
    <w:p w14:paraId="47CD48C5" w14:textId="04334B06" w:rsidR="00E028B2"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color w:val="595959"/>
        </w:rPr>
        <w:t xml:space="preserve">If you have any concerns or complaints about your </w:t>
      </w:r>
      <w:r w:rsidR="00EC7219" w:rsidRPr="00E028B2">
        <w:rPr>
          <w:rFonts w:ascii="Corbel" w:eastAsia="Corbel" w:hAnsi="Corbel"/>
          <w:color w:val="595959"/>
        </w:rPr>
        <w:t>consultation</w:t>
      </w:r>
      <w:r w:rsidR="00EC7219">
        <w:rPr>
          <w:rFonts w:ascii="Corbel" w:eastAsia="Corbel" w:hAnsi="Corbel"/>
          <w:color w:val="595959"/>
        </w:rPr>
        <w:t xml:space="preserve">, </w:t>
      </w:r>
      <w:r w:rsidRPr="00E028B2">
        <w:rPr>
          <w:rFonts w:ascii="Corbel" w:eastAsia="Corbel" w:hAnsi="Corbel"/>
          <w:color w:val="595959"/>
        </w:rPr>
        <w:t xml:space="preserve">please try to discuss this with Dr </w:t>
      </w:r>
      <w:proofErr w:type="spellStart"/>
      <w:r w:rsidRPr="00E028B2">
        <w:rPr>
          <w:rFonts w:ascii="Corbel" w:eastAsia="Corbel" w:hAnsi="Corbel"/>
          <w:color w:val="595959"/>
        </w:rPr>
        <w:t>Jajawi</w:t>
      </w:r>
      <w:proofErr w:type="spellEnd"/>
      <w:r w:rsidRPr="00E028B2">
        <w:rPr>
          <w:rFonts w:ascii="Corbel" w:eastAsia="Corbel" w:hAnsi="Corbel"/>
          <w:color w:val="595959"/>
        </w:rPr>
        <w:t xml:space="preserve"> or his secretary first, you can, however, contact your GP for advice, or the GMC directly.</w:t>
      </w:r>
    </w:p>
    <w:p w14:paraId="296D9199" w14:textId="77777777" w:rsidR="00E028B2"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color w:val="595959"/>
        </w:rPr>
        <w:t xml:space="preserve">Dr </w:t>
      </w:r>
      <w:proofErr w:type="spellStart"/>
      <w:r w:rsidRPr="00E028B2">
        <w:rPr>
          <w:rFonts w:ascii="Corbel" w:eastAsia="Corbel" w:hAnsi="Corbel"/>
          <w:color w:val="595959"/>
        </w:rPr>
        <w:t>Jajawi’s</w:t>
      </w:r>
      <w:proofErr w:type="spellEnd"/>
      <w:r w:rsidRPr="00E028B2">
        <w:rPr>
          <w:rFonts w:ascii="Corbel" w:eastAsia="Corbel" w:hAnsi="Corbel"/>
          <w:color w:val="595959"/>
        </w:rPr>
        <w:t xml:space="preserve"> secretary can be contacted 8am to 9pm on 07932 382354 by phone or text or by email anytime on: </w:t>
      </w:r>
      <w:hyperlink r:id="rId7" w:history="1">
        <w:r w:rsidRPr="00E028B2">
          <w:rPr>
            <w:rStyle w:val="Hyperlink"/>
            <w:rFonts w:ascii="Corbel" w:eastAsia="Corbel" w:hAnsi="Corbel"/>
          </w:rPr>
          <w:t>secretary@drsj.co.uk</w:t>
        </w:r>
      </w:hyperlink>
    </w:p>
    <w:p w14:paraId="1E6D6394" w14:textId="5D2B645B" w:rsidR="00966E10"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b/>
          <w:color w:val="595959"/>
        </w:rPr>
        <w:lastRenderedPageBreak/>
        <w:t>For psychiatric</w:t>
      </w:r>
      <w:r w:rsidRPr="00E028B2">
        <w:rPr>
          <w:rFonts w:ascii="Corbel" w:eastAsia="Corbel" w:hAnsi="Corbel"/>
          <w:color w:val="595959"/>
        </w:rPr>
        <w:t xml:space="preserve"> </w:t>
      </w:r>
      <w:r w:rsidRPr="00E028B2">
        <w:rPr>
          <w:rFonts w:ascii="Corbel" w:eastAsia="Corbel" w:hAnsi="Corbel"/>
          <w:b/>
          <w:color w:val="595959"/>
        </w:rPr>
        <w:t xml:space="preserve">emergencies, e.g. </w:t>
      </w:r>
      <w:r w:rsidR="00EC7219">
        <w:rPr>
          <w:rFonts w:ascii="Corbel" w:eastAsia="Corbel" w:hAnsi="Corbel"/>
          <w:b/>
          <w:color w:val="595959"/>
        </w:rPr>
        <w:t xml:space="preserve">if </w:t>
      </w:r>
      <w:r w:rsidRPr="00E028B2">
        <w:rPr>
          <w:rFonts w:ascii="Corbel" w:eastAsia="Corbel" w:hAnsi="Corbel"/>
          <w:b/>
          <w:color w:val="595959"/>
        </w:rPr>
        <w:t xml:space="preserve">you are feeling suicidal or considering serious </w:t>
      </w:r>
      <w:r w:rsidR="00EC7219">
        <w:rPr>
          <w:rFonts w:ascii="Corbel" w:eastAsia="Corbel" w:hAnsi="Corbel"/>
          <w:b/>
          <w:color w:val="595959"/>
        </w:rPr>
        <w:t>harm</w:t>
      </w:r>
      <w:r w:rsidRPr="00E028B2">
        <w:rPr>
          <w:rFonts w:ascii="Corbel" w:eastAsia="Corbel" w:hAnsi="Corbel"/>
          <w:b/>
          <w:color w:val="595959"/>
        </w:rPr>
        <w:t xml:space="preserve"> to yourself, others, property, or if you are at risk from others, you should contact your GP or your GP Out of Hours Service, which is connected to the Emergency Services, go directly to any A&amp;E department or contact the NHS Mental Health Crisis Team in your area. The Lincolnshire Crisis Team can be reached 365 24/7 on 0303 123 4000, for Nottinghamshire </w:t>
      </w:r>
      <w:proofErr w:type="gramStart"/>
      <w:r w:rsidRPr="00E028B2">
        <w:rPr>
          <w:rFonts w:ascii="Corbel" w:eastAsia="Corbel" w:hAnsi="Corbel"/>
          <w:b/>
          <w:color w:val="595959"/>
        </w:rPr>
        <w:t>it’s</w:t>
      </w:r>
      <w:proofErr w:type="gramEnd"/>
      <w:r w:rsidRPr="00E028B2">
        <w:rPr>
          <w:rFonts w:ascii="Corbel" w:eastAsia="Corbel" w:hAnsi="Corbel"/>
          <w:b/>
          <w:color w:val="595959"/>
        </w:rPr>
        <w:t xml:space="preserve"> 0300 300 0131.</w:t>
      </w:r>
    </w:p>
    <w:sectPr w:rsidR="00966E10" w:rsidRPr="00E02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48AFF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9A120B2"/>
    <w:multiLevelType w:val="multilevel"/>
    <w:tmpl w:val="F99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C8"/>
    <w:rsid w:val="00054557"/>
    <w:rsid w:val="000852C8"/>
    <w:rsid w:val="00174C53"/>
    <w:rsid w:val="001D2761"/>
    <w:rsid w:val="00453DFA"/>
    <w:rsid w:val="007E4B07"/>
    <w:rsid w:val="00966E10"/>
    <w:rsid w:val="009E760A"/>
    <w:rsid w:val="00AE2890"/>
    <w:rsid w:val="00CE60BF"/>
    <w:rsid w:val="00E028B2"/>
    <w:rsid w:val="00E9250C"/>
    <w:rsid w:val="00EC72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4583"/>
  <w15:chartTrackingRefBased/>
  <w15:docId w15:val="{43FA9569-59BD-4B1B-AEDA-7717E0B3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8B2"/>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28B2"/>
    <w:rPr>
      <w:color w:val="0563C1"/>
      <w:u w:val="single"/>
    </w:rPr>
  </w:style>
  <w:style w:type="paragraph" w:styleId="ListParagraph">
    <w:name w:val="List Paragraph"/>
    <w:basedOn w:val="Normal"/>
    <w:uiPriority w:val="34"/>
    <w:qFormat/>
    <w:rsid w:val="00E028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2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drsj.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sj.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Gonzalez</dc:creator>
  <cp:keywords/>
  <dc:description/>
  <cp:lastModifiedBy>SALWAN JAJAWI</cp:lastModifiedBy>
  <cp:revision>2</cp:revision>
  <dcterms:created xsi:type="dcterms:W3CDTF">2020-01-20T23:36:00Z</dcterms:created>
  <dcterms:modified xsi:type="dcterms:W3CDTF">2020-01-20T23:36:00Z</dcterms:modified>
</cp:coreProperties>
</file>